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1"/>
      </w:tblGrid>
      <w:tr w:rsidR="003B35DC" w:rsidTr="003B35DC">
        <w:tc>
          <w:tcPr>
            <w:tcW w:w="4219" w:type="dxa"/>
          </w:tcPr>
          <w:p w:rsidR="003B35DC" w:rsidRDefault="003B35DC" w:rsidP="003B35D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51" w:type="dxa"/>
            <w:hideMark/>
          </w:tcPr>
          <w:p w:rsidR="00D14DE7" w:rsidRPr="00D14DE7" w:rsidRDefault="00D14DE7" w:rsidP="00D14DE7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4DE7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3B35DC" w:rsidRDefault="00D14DE7" w:rsidP="00D1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4DE7">
              <w:rPr>
                <w:rFonts w:ascii="Times New Roman" w:hAnsi="Times New Roman" w:cs="Times New Roman"/>
                <w:sz w:val="28"/>
                <w:szCs w:val="28"/>
              </w:rPr>
              <w:t>к Порядку проведения оценки регулирующего воздействия проектов муниципальных нормативных правовых актов муниципального образования город-курорт Геленджик, устанавливающих новые или изменяющих ранее предусмотренные муниципальными нормативными правовыми актами муниципального образования город-курорт Геленджик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      </w:r>
            <w:proofErr w:type="gramEnd"/>
          </w:p>
        </w:tc>
      </w:tr>
    </w:tbl>
    <w:p w:rsidR="003B35DC" w:rsidRPr="00515919" w:rsidRDefault="003B35DC" w:rsidP="003B35DC">
      <w:pPr>
        <w:widowControl w:val="0"/>
        <w:tabs>
          <w:tab w:val="left" w:pos="532"/>
          <w:tab w:val="left" w:pos="935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B35DC" w:rsidRPr="00515919" w:rsidRDefault="003B35DC" w:rsidP="003B35DC">
      <w:pPr>
        <w:widowControl w:val="0"/>
        <w:tabs>
          <w:tab w:val="left" w:pos="532"/>
          <w:tab w:val="left" w:pos="935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ind w:left="567" w:right="56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Cs/>
          <w:sz w:val="28"/>
          <w:szCs w:val="28"/>
        </w:rPr>
        <w:t>ВОДНЫЙ ОТЧЕТ</w:t>
      </w:r>
    </w:p>
    <w:p w:rsidR="003B35DC" w:rsidRDefault="003B35DC" w:rsidP="003B35DC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проведения оценки регулирующего воздействия проекта муниципального нормативного правового акта муниципального образования город-курорт Геленджик, </w:t>
      </w:r>
      <w:r>
        <w:rPr>
          <w:rFonts w:ascii="Times New Roman" w:hAnsi="Times New Roman" w:cs="Times New Roman"/>
          <w:sz w:val="28"/>
          <w:szCs w:val="28"/>
        </w:rPr>
        <w:t xml:space="preserve">устанавливающего новые или изменяющего ранее предусмотренные муниципальными нормативными правовыми актами муниципального образования город-курорт Геленджик </w:t>
      </w:r>
      <w:r w:rsidR="00D14DE7" w:rsidRPr="00D14DE7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bookmarkStart w:id="0" w:name="_GoBack"/>
      <w:bookmarkEnd w:id="0"/>
      <w:r w:rsidR="00D14DE7" w:rsidRPr="00D14DE7">
        <w:rPr>
          <w:rFonts w:ascii="Times New Roman" w:hAnsi="Times New Roman" w:cs="Times New Roman"/>
          <w:sz w:val="28"/>
          <w:szCs w:val="28"/>
        </w:rPr>
        <w:t xml:space="preserve"> для субъектов предпринимательской и иной экономической деятельности, обязанности для субъектов инвестиционной деятельности</w:t>
      </w:r>
      <w:proofErr w:type="gramEnd"/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outlineLvl w:val="0"/>
        <w:rPr>
          <w:rFonts w:ascii="Times New Roman" w:hAnsi="Times New Roman" w:cs="Times New Roman"/>
          <w:sz w:val="20"/>
          <w:szCs w:val="28"/>
        </w:rPr>
      </w:pP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Cs w:val="28"/>
        </w:rPr>
      </w:pP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Регулирующий орган: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(полное и краткое наименования)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Вид и наименование проекта муниципального нормативного правового акта муниципального образования город-курорт Геленджик (далее – нормативный правовой акт):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(место для текстового описания)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нормативного правового акта: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(указывается дата)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Краткое описание проблемы, на решение которой направлено предлагаемое правовое регулирование: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Краткое описание целей предлагаемого правового регулирования: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 (место для текстового описания)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Краткое описание содержания предлагаемого правового регулирования: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(место для текстового описания)</w:t>
      </w:r>
    </w:p>
    <w:p w:rsidR="003B35DC" w:rsidRPr="00C57AE8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57AE8">
        <w:rPr>
          <w:rFonts w:ascii="Times New Roman" w:hAnsi="Times New Roman" w:cs="Times New Roman"/>
          <w:sz w:val="28"/>
          <w:szCs w:val="28"/>
        </w:rPr>
        <w:t>1.6.1. Ст</w:t>
      </w:r>
      <w:r>
        <w:rPr>
          <w:rFonts w:ascii="Times New Roman" w:hAnsi="Times New Roman" w:cs="Times New Roman"/>
          <w:sz w:val="28"/>
          <w:szCs w:val="28"/>
        </w:rPr>
        <w:t xml:space="preserve">епень регулирующего воздействия </w:t>
      </w:r>
      <w:r w:rsidRPr="00C57AE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B35DC" w:rsidRPr="00C57AE8" w:rsidRDefault="003B35DC" w:rsidP="00515919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C57AE8">
        <w:rPr>
          <w:rFonts w:ascii="Times New Roman" w:hAnsi="Times New Roman" w:cs="Times New Roman"/>
          <w:sz w:val="28"/>
          <w:szCs w:val="28"/>
        </w:rPr>
        <w:t>Обоснование степени регулирующего воздействия:</w:t>
      </w:r>
    </w:p>
    <w:p w:rsidR="003B35DC" w:rsidRPr="00B81082" w:rsidRDefault="003B35DC" w:rsidP="003B3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10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3426D" w:rsidRPr="00B81082">
        <w:rPr>
          <w:rFonts w:ascii="Times New Roman" w:hAnsi="Times New Roman" w:cs="Times New Roman"/>
          <w:sz w:val="24"/>
          <w:szCs w:val="24"/>
        </w:rPr>
        <w:t>_____</w:t>
      </w:r>
    </w:p>
    <w:p w:rsidR="003B35DC" w:rsidRPr="00EF3A29" w:rsidRDefault="003B35DC" w:rsidP="003B35DC">
      <w:pPr>
        <w:pStyle w:val="ConsPlusNonformat"/>
        <w:jc w:val="center"/>
        <w:rPr>
          <w:rFonts w:ascii="Times New Roman" w:hAnsi="Times New Roman" w:cs="Times New Roman"/>
        </w:rPr>
      </w:pPr>
      <w:r w:rsidRPr="00EF3A29">
        <w:rPr>
          <w:rFonts w:ascii="Times New Roman" w:hAnsi="Times New Roman" w:cs="Times New Roman"/>
        </w:rPr>
        <w:t>(место для текстового описания)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Контактная информация исполнителя в регулирующем органе: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</w:t>
      </w: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</w:t>
      </w:r>
      <w:r w:rsidR="00D2353A">
        <w:rPr>
          <w:rFonts w:ascii="Times New Roman" w:hAnsi="Times New Roman" w:cs="Times New Roman"/>
          <w:sz w:val="24"/>
          <w:szCs w:val="28"/>
        </w:rPr>
        <w:t>__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Должность: </w:t>
      </w: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</w:t>
      </w:r>
      <w:r w:rsidR="00D2353A">
        <w:rPr>
          <w:rFonts w:ascii="Times New Roman" w:hAnsi="Times New Roman" w:cs="Times New Roman"/>
          <w:sz w:val="24"/>
          <w:szCs w:val="28"/>
        </w:rPr>
        <w:t>__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Тел.: ________________ Адрес электронной почты: ______________________</w:t>
      </w:r>
      <w:r w:rsidR="00D2353A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pStyle w:val="ConsPlusNonformat"/>
        <w:spacing w:before="120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Описание проблемы, на решение которой направлено предлагаемое правовое регулирование: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D2353A">
        <w:rPr>
          <w:rFonts w:ascii="Times New Roman" w:hAnsi="Times New Roman" w:cs="Times New Roman"/>
          <w:sz w:val="24"/>
          <w:szCs w:val="28"/>
        </w:rPr>
        <w:t>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(место для текстового описания)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Формулировка проблемы: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D2353A">
        <w:rPr>
          <w:rFonts w:ascii="Times New Roman" w:hAnsi="Times New Roman" w:cs="Times New Roman"/>
          <w:sz w:val="24"/>
          <w:szCs w:val="28"/>
        </w:rPr>
        <w:t>___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Субъекты общественных отношений, заинтересованные в устранении проблемы, их количественная оценка: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Характеристика негативных эффектов, возникающих в связи с наличием проблемы, их количественная оценка: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Причины возникновения проблемы и факторы, поддерживающие ее существование: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Причины невозможности решения проблемы участниками соответ</w:t>
      </w:r>
      <w:r>
        <w:rPr>
          <w:rFonts w:ascii="Times New Roman" w:hAnsi="Times New Roman" w:cs="Times New Roman"/>
          <w:sz w:val="28"/>
          <w:szCs w:val="28"/>
        </w:rPr>
        <w:softHyphen/>
        <w:t>ствующих отношений самостоятельно, без вмешательства органов местного самоуправления муниципального образования город-курорт Геленджик: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Опыт решения аналогичных проблем в других субъектах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Федерации, муниципальных образованиях Краснодарского края, иностран</w:t>
      </w:r>
      <w:r>
        <w:rPr>
          <w:rFonts w:ascii="Times New Roman" w:hAnsi="Times New Roman" w:cs="Times New Roman"/>
          <w:sz w:val="28"/>
          <w:szCs w:val="28"/>
        </w:rPr>
        <w:softHyphen/>
        <w:t>ных государствах: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Источники данных: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95E37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(место для текстового описания)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Иная информация о проблеме: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95E37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71"/>
      <w:bookmarkEnd w:id="1"/>
      <w:r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 и индикаторов для оценки их достижения</w:t>
      </w: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3175"/>
        <w:gridCol w:w="4082"/>
      </w:tblGrid>
      <w:tr w:rsidR="003B35DC" w:rsidTr="003B35DC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3.1. Цели предлагаемого правового регулирования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3B35DC" w:rsidTr="003B35DC">
        <w:trPr>
          <w:trHeight w:val="516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516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516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(указывается нормативный правовой акт более высокого уровня либо инициативный порядок разработки)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8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098"/>
        <w:gridCol w:w="3346"/>
        <w:gridCol w:w="1872"/>
        <w:gridCol w:w="2269"/>
      </w:tblGrid>
      <w:tr w:rsidR="003B35DC" w:rsidTr="003B35D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3.5. Цели предлагаемого правового регулирования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3.7. Единица измерения индикаторов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3.8. Целевые значения индикаторов по годам</w:t>
            </w:r>
          </w:p>
        </w:tc>
      </w:tr>
      <w:tr w:rsidR="003B35DC" w:rsidTr="003B35DC">
        <w:trPr>
          <w:trHeight w:val="4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1.1. Индикатор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4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4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1.2. Индикатор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4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Методы расчета индикаторов достижения целей предлагаемого правового регулирования, источники информации для расчетов: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95E37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Оценка затрат на проведение мониторинга достижения целей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предлагаемого правового регулирования: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486033" w:rsidRDefault="00486033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8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404"/>
        <w:gridCol w:w="3120"/>
        <w:gridCol w:w="3061"/>
      </w:tblGrid>
      <w:tr w:rsidR="003B35DC" w:rsidTr="003B35D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2" w:name="Par125"/>
            <w:bookmarkEnd w:id="2"/>
            <w:r>
              <w:rPr>
                <w:rFonts w:ascii="Times New Roman" w:hAnsi="Times New Roman" w:cs="Times New Roman"/>
                <w:sz w:val="24"/>
                <w:szCs w:val="28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 Количество участников группы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 Источники данных</w:t>
            </w:r>
          </w:p>
        </w:tc>
      </w:tr>
      <w:tr w:rsidR="003B35DC" w:rsidTr="003B35DC">
        <w:trPr>
          <w:trHeight w:val="55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(Группа 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55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(Группа 2)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55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(Группа 3)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F86E7B" w:rsidRDefault="00F86E7B" w:rsidP="003B35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Изменение функций (полномочий, обязанностей, прав) органов местного самоуправления муниципального образования город-курорт Геленджик, а также порядка их реализации в связи с введением предлагаемого правового регулирования:</w:t>
      </w:r>
    </w:p>
    <w:p w:rsidR="00F21D68" w:rsidRDefault="00F21D68" w:rsidP="003B35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2149"/>
        <w:gridCol w:w="1814"/>
        <w:gridCol w:w="1928"/>
        <w:gridCol w:w="1757"/>
      </w:tblGrid>
      <w:tr w:rsidR="00F21D68" w:rsidTr="00A80008">
        <w:tc>
          <w:tcPr>
            <w:tcW w:w="19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F21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5.1. Наименование функции (полномочия, обязанности или права)</w:t>
            </w:r>
          </w:p>
        </w:tc>
        <w:tc>
          <w:tcPr>
            <w:tcW w:w="214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F21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5.2. Характер функции (новая /изменяемая/отме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няемая)</w:t>
            </w:r>
          </w:p>
        </w:tc>
        <w:tc>
          <w:tcPr>
            <w:tcW w:w="181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F21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5.3. Предполагае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мый порядок реализации</w:t>
            </w:r>
          </w:p>
        </w:tc>
        <w:tc>
          <w:tcPr>
            <w:tcW w:w="19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F21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5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F21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5.5. Оценка изменения потребностей в других ресурсах</w:t>
            </w:r>
          </w:p>
        </w:tc>
      </w:tr>
    </w:tbl>
    <w:p w:rsidR="003B35DC" w:rsidRPr="009A6BD6" w:rsidRDefault="003B35DC" w:rsidP="00F21D68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57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2149"/>
        <w:gridCol w:w="1814"/>
        <w:gridCol w:w="1928"/>
        <w:gridCol w:w="1757"/>
      </w:tblGrid>
      <w:tr w:rsidR="0003583C" w:rsidTr="00F21D68">
        <w:trPr>
          <w:cantSplit/>
          <w:tblHeader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3" w:name="Par140"/>
            <w:bookmarkEnd w:id="3"/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3B35DC" w:rsidTr="00F21D68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 Наименование органа местного самоуправления</w:t>
            </w:r>
          </w:p>
        </w:tc>
      </w:tr>
      <w:tr w:rsidR="003B35DC" w:rsidTr="00F21D68">
        <w:trPr>
          <w:trHeight w:val="979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F21D68">
        <w:trPr>
          <w:trHeight w:val="108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F21D68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 Наименование органа местного самоуправления</w:t>
            </w:r>
          </w:p>
        </w:tc>
      </w:tr>
      <w:tr w:rsidR="003B35DC" w:rsidTr="00F21D68">
        <w:trPr>
          <w:trHeight w:val="110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F21D6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Оценка дополнительных расходов (доходов) бюджета муниципального образования город-курорт Геленджик (местного бюджета), связанных с введением предлагаемого правового регулирования:</w:t>
      </w: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891"/>
        <w:gridCol w:w="2665"/>
      </w:tblGrid>
      <w:tr w:rsidR="003B35DC" w:rsidTr="003B35D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6.1. Наименование функции (полномочия, обязанности или права) (в соответствии с </w:t>
            </w:r>
            <w:hyperlink r:id="rId7" w:anchor="Par140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>подпунктом 5.1 пункта 5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настоящего сводного отчета)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6.2. Виды расходов (возможных поступлений местного бюджета)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6.3. Количественная оценка расходов и возможных поступлений,</w:t>
            </w:r>
          </w:p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(млн. рублей)</w:t>
            </w:r>
          </w:p>
        </w:tc>
      </w:tr>
      <w:tr w:rsidR="003B35DC" w:rsidTr="003B35DC">
        <w:trPr>
          <w:trHeight w:val="213"/>
        </w:trPr>
        <w:tc>
          <w:tcPr>
            <w:tcW w:w="9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органа местного самоуправления</w:t>
            </w:r>
          </w:p>
        </w:tc>
      </w:tr>
      <w:tr w:rsidR="003B35DC" w:rsidTr="003B35DC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 Функция (полномочие, обязанность или право)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Единовременные расходы в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3B3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3B3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Функция (полномочие, обязанность или право)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Единовременные расходы в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3B3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3B3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Итого единовременные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Итого периодические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Итого возможные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Другие сведения о дополнительных расходах (доходах) местного бюджета, возникающих в связи с введением предлагаемого правового регулирования: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  <w:r w:rsidR="00C32976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Источники данных: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32976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3628"/>
        <w:gridCol w:w="2332"/>
        <w:gridCol w:w="1212"/>
      </w:tblGrid>
      <w:tr w:rsidR="003B35DC" w:rsidTr="003B35D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045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7.1. Группы потенциальных адресатов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предлагае</w:t>
            </w:r>
            <w:r w:rsidR="00045351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правового регулирования</w:t>
            </w:r>
            <w:r w:rsidR="00CA026D">
              <w:rPr>
                <w:rFonts w:ascii="Times New Roman" w:hAnsi="Times New Roman" w:cs="Times New Roman"/>
                <w:sz w:val="24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CA026D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соответствии с </w:t>
            </w:r>
            <w:hyperlink r:id="rId8" w:anchor="Par125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>подпунктом 4.1 пункта 4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настоящего сводного отчета)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муниципального нормативного правового акта)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7.4. Количест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венная оценка, (млн. рублей)</w:t>
            </w:r>
          </w:p>
        </w:tc>
      </w:tr>
      <w:tr w:rsidR="003B35DC" w:rsidTr="003B35DC">
        <w:trPr>
          <w:trHeight w:val="181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Группа 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3B35DC" w:rsidTr="003B35DC">
        <w:trPr>
          <w:trHeight w:val="260"/>
        </w:trPr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3B3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3B35DC" w:rsidTr="003B35DC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Группа 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3B35DC" w:rsidTr="003B35DC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3B3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</w:tbl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 Издержки и выгоды адресатов предлагаемого правового регулирования, не поддающиеся количественной оценке: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95E37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 Источники данных: __________________________________________________________________</w:t>
      </w:r>
      <w:r w:rsidR="00595E37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Оценка рисков неблагоприятных последствий применения предлагаемого правового регулирования:</w:t>
      </w: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3436"/>
        <w:gridCol w:w="1701"/>
        <w:gridCol w:w="3027"/>
      </w:tblGrid>
      <w:tr w:rsidR="003B35DC" w:rsidTr="004600F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8.1. Виды рисков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600F0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8.3. Методы контроля</w:t>
            </w:r>
          </w:p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рисков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600F0" w:rsidRDefault="004600F0" w:rsidP="00460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8.4.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Степень контроля рисков 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(полный/частичный/</w:t>
            </w:r>
            <w:proofErr w:type="gramEnd"/>
          </w:p>
          <w:p w:rsidR="003B35DC" w:rsidRDefault="004600F0" w:rsidP="00460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сутствует)</w:t>
            </w:r>
          </w:p>
        </w:tc>
      </w:tr>
      <w:tr w:rsidR="003B35DC" w:rsidTr="004600F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Риск 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4600F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Риск 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Источники данных: 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32976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  <w:r w:rsidR="00C32976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8129CE" w:rsidRDefault="008129CE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Сравнение возможных вариантов решения проблемы:</w:t>
      </w: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329"/>
        <w:gridCol w:w="1429"/>
        <w:gridCol w:w="1429"/>
        <w:gridCol w:w="1429"/>
      </w:tblGrid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Вариант 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Вариант 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Вариант 3</w:t>
            </w: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9.1. Содержание варианта решения проблемы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срочном периоде (1 - 3 года)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9.3. Оценка дополнительных расходов (доходов) потенциальных адресатов регулирования, связан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ных с введением предлагаемого правового регу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9.4. Оценка расходов (доходов) местного бюдже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та, связанных с введением предлагаемого право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вого регулирования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9.5. Оценка возможности достижения заявленных целей регулирования (</w:t>
            </w:r>
            <w:hyperlink r:id="rId9" w:anchor="Par71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>пункт 3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настоящего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9.6. Оценка рисков неблагоприятных последствий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3B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986A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9.7. Обоснование выбора предпочтительного варианта решения выявленной проблемы: __________________________________________________________________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9.8. Детальное описание предлагаемого варианта решения проблемы: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86033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Оценка необходимости установления переходного периода и (или) отсрочки вступления в силу муниципального нормативного правового акта либо необходимость распространения предлагаемого правового регулирования на ранее возникшие отношения: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муниципального нормативного правового акта: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(если положения вводятся в действие в разное время, указывается пункт проекта акта и дата введения)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Cs w:val="28"/>
        </w:rPr>
      </w:pP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 Необходимость установления переходного периода и (или) отсрочки </w:t>
      </w:r>
      <w:r>
        <w:rPr>
          <w:rFonts w:ascii="Times New Roman" w:hAnsi="Times New Roman" w:cs="Times New Roman"/>
          <w:sz w:val="28"/>
          <w:szCs w:val="28"/>
        </w:rPr>
        <w:lastRenderedPageBreak/>
        <w:t>введения предлагаемого правового регулирования: есть (нет)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 переходного  периода: _____________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проекта муниципального нормативного правового акта;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отсрочка введения предлагаемого правового регулирования: ___________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проекта муниципального нормативного правового акта.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 Необходимость распространения предлагаемого правового регулирования на ранее возникшие отношения: есть (нет).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10.3.1. Период распространения на ранее возникшие отношения: __________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проекта муниципального нормативного правового акта.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 Обоснование  необходимости  установления переходного периода и (или) отсрочки  вступления в силу муниципального нормативного правового акта либо необходимости распространения предлагаемого правового регулирования на ранее возникшие отношения: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Информация о сроках проведения публичных консультаций по проекту нормативного правового акта и сводному отчету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 Срок, в течение которого принимались предложения в связи с публич</w:t>
      </w:r>
      <w:r>
        <w:rPr>
          <w:rFonts w:ascii="Times New Roman" w:hAnsi="Times New Roman" w:cs="Times New Roman"/>
          <w:sz w:val="28"/>
          <w:szCs w:val="28"/>
        </w:rPr>
        <w:softHyphen/>
        <w:t>ными консультациями по проекту нормативного правового акта и сводному отчету об оценке регулирующего воздействия: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начало: «__» __________ 201_ г.;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окончание: «__» __________ 201_ г.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  Сведения о количестве замечаний и предложений, полученных в ходе публичных консультаций по проекту нормативного правового акта: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________________________, из них учтено: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полностью: ___________________, учтено частично: _____________________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 Полный электронный адрес размещения сводки предложений, посту</w:t>
      </w:r>
      <w:r>
        <w:rPr>
          <w:rFonts w:ascii="Times New Roman" w:hAnsi="Times New Roman" w:cs="Times New Roman"/>
          <w:sz w:val="28"/>
          <w:szCs w:val="28"/>
        </w:rPr>
        <w:softHyphen/>
        <w:t>пивших по итогам проведения публичных консультаций по проекту норма</w:t>
      </w:r>
      <w:r>
        <w:rPr>
          <w:rFonts w:ascii="Times New Roman" w:hAnsi="Times New Roman" w:cs="Times New Roman"/>
          <w:sz w:val="28"/>
          <w:szCs w:val="28"/>
        </w:rPr>
        <w:softHyphen/>
        <w:t>тивного правового акта:</w:t>
      </w:r>
    </w:p>
    <w:p w:rsidR="003B35DC" w:rsidRDefault="003B35DC" w:rsidP="003B35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35DC" w:rsidRDefault="003B35DC" w:rsidP="003B35D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(место для текстового описания)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AA35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Сводки предложений, поступивших в ходе публичных консуль</w:t>
      </w:r>
      <w:r>
        <w:rPr>
          <w:rFonts w:ascii="Times New Roman" w:hAnsi="Times New Roman" w:cs="Times New Roman"/>
          <w:sz w:val="28"/>
          <w:szCs w:val="28"/>
        </w:rPr>
        <w:softHyphen/>
        <w:t>таций, проводившихся в ходе процедуры оценки регулирующего воздействия, с указанием сведений об их учете или причинах отклонения.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приложения (по усмотрению регулирующего органа).</w:t>
      </w:r>
    </w:p>
    <w:p w:rsidR="009E659A" w:rsidRDefault="009E659A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должности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3B35DC" w:rsidRDefault="003B35DC" w:rsidP="003B35DC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регулирующего органа            ________________     ________________</w:t>
      </w:r>
    </w:p>
    <w:p w:rsidR="003B35DC" w:rsidRDefault="003B35DC" w:rsidP="003B35DC">
      <w:pPr>
        <w:pStyle w:val="ConsPlusNonformat"/>
        <w:ind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 xml:space="preserve">    (подпись)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 xml:space="preserve">    (инициалы, фамилия)</w:t>
      </w:r>
    </w:p>
    <w:p w:rsidR="009E659A" w:rsidRDefault="009E659A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31E8" w:rsidRDefault="00E431E8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  <w:r w:rsidR="0054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 </w:t>
      </w: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администрации</w:t>
      </w:r>
      <w:r w:rsidR="0054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</w:p>
    <w:p w:rsidR="0080079B" w:rsidRDefault="003B35DC" w:rsidP="003B35DC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                                                              А.К.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Ананиади</w:t>
      </w:r>
      <w:proofErr w:type="spellEnd"/>
    </w:p>
    <w:sectPr w:rsidR="0080079B" w:rsidSect="001743E6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7B3" w:rsidRDefault="005267B3" w:rsidP="00AA35B0">
      <w:pPr>
        <w:spacing w:after="0" w:line="240" w:lineRule="auto"/>
      </w:pPr>
      <w:r>
        <w:separator/>
      </w:r>
    </w:p>
  </w:endnote>
  <w:endnote w:type="continuationSeparator" w:id="0">
    <w:p w:rsidR="005267B3" w:rsidRDefault="005267B3" w:rsidP="00AA3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7B3" w:rsidRDefault="005267B3" w:rsidP="00AA35B0">
      <w:pPr>
        <w:spacing w:after="0" w:line="240" w:lineRule="auto"/>
      </w:pPr>
      <w:r>
        <w:separator/>
      </w:r>
    </w:p>
  </w:footnote>
  <w:footnote w:type="continuationSeparator" w:id="0">
    <w:p w:rsidR="005267B3" w:rsidRDefault="005267B3" w:rsidP="00AA3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902428"/>
      <w:docPartObj>
        <w:docPartGallery w:val="Page Numbers (Top of Page)"/>
        <w:docPartUnique/>
      </w:docPartObj>
    </w:sdtPr>
    <w:sdtEndPr/>
    <w:sdtContent>
      <w:p w:rsidR="000340FC" w:rsidRDefault="000340FC">
        <w:pPr>
          <w:pStyle w:val="a5"/>
          <w:jc w:val="center"/>
        </w:pPr>
        <w:r w:rsidRPr="00AA35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35B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35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4DE7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AA35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340FC" w:rsidRDefault="000340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974"/>
    <w:rsid w:val="000340FC"/>
    <w:rsid w:val="0003583C"/>
    <w:rsid w:val="00045351"/>
    <w:rsid w:val="000D7132"/>
    <w:rsid w:val="001743E6"/>
    <w:rsid w:val="003B35DC"/>
    <w:rsid w:val="004600F0"/>
    <w:rsid w:val="00486033"/>
    <w:rsid w:val="00515919"/>
    <w:rsid w:val="005267B3"/>
    <w:rsid w:val="0054231D"/>
    <w:rsid w:val="00595E37"/>
    <w:rsid w:val="006F7328"/>
    <w:rsid w:val="0080079B"/>
    <w:rsid w:val="008078F2"/>
    <w:rsid w:val="008129CE"/>
    <w:rsid w:val="00986AD2"/>
    <w:rsid w:val="009A6BD6"/>
    <w:rsid w:val="009E659A"/>
    <w:rsid w:val="00A3426D"/>
    <w:rsid w:val="00A80008"/>
    <w:rsid w:val="00AA35B0"/>
    <w:rsid w:val="00BD17A5"/>
    <w:rsid w:val="00C32976"/>
    <w:rsid w:val="00C36AC8"/>
    <w:rsid w:val="00C722E4"/>
    <w:rsid w:val="00CA026D"/>
    <w:rsid w:val="00D14DE7"/>
    <w:rsid w:val="00D2353A"/>
    <w:rsid w:val="00DD6974"/>
    <w:rsid w:val="00E431E8"/>
    <w:rsid w:val="00F21D68"/>
    <w:rsid w:val="00F8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35DC"/>
    <w:rPr>
      <w:color w:val="0000FF" w:themeColor="hyperlink"/>
      <w:u w:val="single"/>
    </w:rPr>
  </w:style>
  <w:style w:type="paragraph" w:customStyle="1" w:styleId="ConsPlusNonformat">
    <w:name w:val="ConsPlusNonformat"/>
    <w:rsid w:val="003B35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3B3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3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35B0"/>
  </w:style>
  <w:style w:type="paragraph" w:styleId="a7">
    <w:name w:val="footer"/>
    <w:basedOn w:val="a"/>
    <w:link w:val="a8"/>
    <w:uiPriority w:val="99"/>
    <w:unhideWhenUsed/>
    <w:rsid w:val="00AA3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35B0"/>
  </w:style>
  <w:style w:type="paragraph" w:styleId="a9">
    <w:name w:val="Balloon Text"/>
    <w:basedOn w:val="a"/>
    <w:link w:val="aa"/>
    <w:uiPriority w:val="99"/>
    <w:semiHidden/>
    <w:unhideWhenUsed/>
    <w:rsid w:val="00515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59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35DC"/>
    <w:rPr>
      <w:color w:val="0000FF" w:themeColor="hyperlink"/>
      <w:u w:val="single"/>
    </w:rPr>
  </w:style>
  <w:style w:type="paragraph" w:customStyle="1" w:styleId="ConsPlusNonformat">
    <w:name w:val="ConsPlusNonformat"/>
    <w:rsid w:val="003B35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3B3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3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35B0"/>
  </w:style>
  <w:style w:type="paragraph" w:styleId="a7">
    <w:name w:val="footer"/>
    <w:basedOn w:val="a"/>
    <w:link w:val="a8"/>
    <w:uiPriority w:val="99"/>
    <w:unhideWhenUsed/>
    <w:rsid w:val="00AA3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35B0"/>
  </w:style>
  <w:style w:type="paragraph" w:styleId="a9">
    <w:name w:val="Balloon Text"/>
    <w:basedOn w:val="a"/>
    <w:link w:val="aa"/>
    <w:uiPriority w:val="99"/>
    <w:semiHidden/>
    <w:unhideWhenUsed/>
    <w:rsid w:val="00515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59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aryevRS\AppData\Local\Temp\poryadok-provedeniya-orv-_ed.-fayl_-1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SaryevRS\AppData\Local\Temp\poryadok-provedeniya-orv-_ed.-fayl_-1.docx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SaryevRS\AppData\Local\Temp\poryadok-provedeniya-orv-_ed.-fayl_-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2183</Words>
  <Characters>12448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Сарыев Рестем Серверович</dc:creator>
  <cp:keywords/>
  <dc:description/>
  <cp:lastModifiedBy>Сарыев Рестем Серверович</cp:lastModifiedBy>
  <cp:revision>6</cp:revision>
  <cp:lastPrinted>2018-09-03T09:08:00Z</cp:lastPrinted>
  <dcterms:created xsi:type="dcterms:W3CDTF">2018-08-10T08:05:00Z</dcterms:created>
  <dcterms:modified xsi:type="dcterms:W3CDTF">2021-11-18T14:42:00Z</dcterms:modified>
</cp:coreProperties>
</file>